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B6E89">
      <w:pPr>
        <w:spacing w:before="67" w:line="332" w:lineRule="exact"/>
        <w:ind w:left="2163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position w:val="-1"/>
          <w:sz w:val="31"/>
          <w:szCs w:val="31"/>
        </w:rPr>
        <w:t>STROBE</w:t>
      </w:r>
      <w:r>
        <w:rPr>
          <w:rFonts w:ascii="微软雅黑" w:hAnsi="微软雅黑" w:eastAsia="微软雅黑" w:cs="微软雅黑"/>
          <w:spacing w:val="9"/>
          <w:position w:val="-1"/>
          <w:sz w:val="31"/>
          <w:szCs w:val="31"/>
        </w:rPr>
        <w:t xml:space="preserve"> 声明：观察性研究必需项目清单</w:t>
      </w:r>
    </w:p>
    <w:tbl>
      <w:tblPr>
        <w:tblStyle w:val="4"/>
        <w:tblW w:w="96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535"/>
        <w:gridCol w:w="317"/>
        <w:gridCol w:w="1471"/>
        <w:gridCol w:w="1284"/>
        <w:gridCol w:w="4190"/>
      </w:tblGrid>
      <w:tr w14:paraId="7BA2C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640" w:type="dxa"/>
            <w:gridSpan w:val="6"/>
            <w:vAlign w:val="top"/>
          </w:tcPr>
          <w:p w14:paraId="0AE2C6B7">
            <w:pPr>
              <w:pStyle w:val="5"/>
              <w:spacing w:before="159" w:line="221" w:lineRule="auto"/>
              <w:ind w:left="11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赣南医科大学学报</w:t>
            </w:r>
          </w:p>
        </w:tc>
      </w:tr>
      <w:tr w14:paraId="0400F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2378" w:type="dxa"/>
            <w:gridSpan w:val="2"/>
            <w:vAlign w:val="top"/>
          </w:tcPr>
          <w:p w14:paraId="3045E286">
            <w:pPr>
              <w:pStyle w:val="5"/>
              <w:spacing w:before="167" w:line="221" w:lineRule="auto"/>
              <w:ind w:left="121"/>
              <w:rPr>
                <w:spacing w:val="-1"/>
              </w:rPr>
            </w:pPr>
            <w:r>
              <w:rPr>
                <w:spacing w:val="-2"/>
              </w:rPr>
              <w:t>稿</w:t>
            </w:r>
            <w:r>
              <w:rPr>
                <w:rFonts w:hint="eastAsia"/>
                <w:spacing w:val="-2"/>
                <w:lang w:val="en-US" w:eastAsia="zh-CN"/>
              </w:rPr>
              <w:t>件编</w:t>
            </w:r>
            <w:r>
              <w:rPr>
                <w:spacing w:val="-2"/>
              </w:rPr>
              <w:t>号：</w:t>
            </w:r>
          </w:p>
        </w:tc>
        <w:tc>
          <w:tcPr>
            <w:tcW w:w="1788" w:type="dxa"/>
            <w:gridSpan w:val="2"/>
            <w:vAlign w:val="top"/>
          </w:tcPr>
          <w:p w14:paraId="15EE7D9B">
            <w:pPr>
              <w:pStyle w:val="5"/>
              <w:spacing w:before="166" w:line="221" w:lineRule="auto"/>
              <w:ind w:left="114"/>
            </w:pPr>
          </w:p>
        </w:tc>
        <w:tc>
          <w:tcPr>
            <w:tcW w:w="1284" w:type="dxa"/>
            <w:vAlign w:val="top"/>
          </w:tcPr>
          <w:p w14:paraId="5913FAF2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  <w:r>
              <w:rPr>
                <w:spacing w:val="-6"/>
              </w:rPr>
              <w:t>稿件题目：</w:t>
            </w:r>
          </w:p>
        </w:tc>
        <w:tc>
          <w:tcPr>
            <w:tcW w:w="4190" w:type="dxa"/>
            <w:vAlign w:val="top"/>
          </w:tcPr>
          <w:p w14:paraId="2727508D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</w:p>
        </w:tc>
      </w:tr>
      <w:tr w14:paraId="7F083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378" w:type="dxa"/>
            <w:gridSpan w:val="2"/>
            <w:vAlign w:val="top"/>
          </w:tcPr>
          <w:p w14:paraId="18F6C779">
            <w:pPr>
              <w:pStyle w:val="5"/>
              <w:spacing w:before="167" w:line="221" w:lineRule="auto"/>
              <w:ind w:left="121"/>
            </w:pPr>
            <w:r>
              <w:rPr>
                <w:spacing w:val="-1"/>
              </w:rPr>
              <w:t>第一作者姓名：</w:t>
            </w:r>
          </w:p>
        </w:tc>
        <w:tc>
          <w:tcPr>
            <w:tcW w:w="1788" w:type="dxa"/>
            <w:gridSpan w:val="2"/>
            <w:vAlign w:val="top"/>
          </w:tcPr>
          <w:p w14:paraId="0D23015C">
            <w:pPr>
              <w:pStyle w:val="5"/>
              <w:spacing w:before="166" w:line="221" w:lineRule="auto"/>
              <w:ind w:left="114"/>
            </w:pPr>
          </w:p>
        </w:tc>
        <w:tc>
          <w:tcPr>
            <w:tcW w:w="1284" w:type="dxa"/>
            <w:vAlign w:val="top"/>
          </w:tcPr>
          <w:p w14:paraId="32D17913">
            <w:pPr>
              <w:pStyle w:val="5"/>
              <w:spacing w:before="166" w:line="221" w:lineRule="auto"/>
              <w:ind w:left="114"/>
            </w:pPr>
            <w:r>
              <w:rPr>
                <w:spacing w:val="-2"/>
              </w:rPr>
              <w:t>通信作者：</w:t>
            </w:r>
          </w:p>
        </w:tc>
        <w:tc>
          <w:tcPr>
            <w:tcW w:w="4190" w:type="dxa"/>
            <w:vAlign w:val="top"/>
          </w:tcPr>
          <w:p w14:paraId="12CBF9D0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</w:p>
        </w:tc>
      </w:tr>
      <w:tr w14:paraId="7BAA0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843" w:type="dxa"/>
            <w:vAlign w:val="top"/>
          </w:tcPr>
          <w:p w14:paraId="4691DA5F">
            <w:pPr>
              <w:pStyle w:val="5"/>
              <w:spacing w:before="43" w:line="221" w:lineRule="auto"/>
              <w:ind w:left="144"/>
              <w:outlineLvl w:val="1"/>
            </w:pPr>
            <w:r>
              <w:rPr>
                <w:b/>
                <w:bCs/>
                <w:spacing w:val="-8"/>
              </w:rPr>
              <w:t>内容与主题</w:t>
            </w:r>
          </w:p>
        </w:tc>
        <w:tc>
          <w:tcPr>
            <w:tcW w:w="852" w:type="dxa"/>
            <w:gridSpan w:val="2"/>
            <w:vAlign w:val="top"/>
          </w:tcPr>
          <w:p w14:paraId="481C80D6">
            <w:pPr>
              <w:pStyle w:val="5"/>
              <w:spacing w:before="43" w:line="221" w:lineRule="auto"/>
              <w:ind w:left="113"/>
            </w:pPr>
            <w:r>
              <w:rPr>
                <w:b/>
                <w:bCs/>
                <w:spacing w:val="-15"/>
              </w:rPr>
              <w:t>条目号</w:t>
            </w:r>
          </w:p>
        </w:tc>
        <w:tc>
          <w:tcPr>
            <w:tcW w:w="6945" w:type="dxa"/>
            <w:gridSpan w:val="3"/>
            <w:vAlign w:val="top"/>
          </w:tcPr>
          <w:p w14:paraId="084B039C">
            <w:pPr>
              <w:pStyle w:val="5"/>
              <w:spacing w:before="43" w:line="221" w:lineRule="auto"/>
              <w:ind w:left="111"/>
            </w:pPr>
            <w:r>
              <w:rPr>
                <w:b/>
                <w:bCs/>
                <w:spacing w:val="-2"/>
              </w:rPr>
              <w:t>对照检查的条目</w:t>
            </w:r>
            <w:r>
              <w:rPr>
                <w:spacing w:val="-2"/>
              </w:rPr>
              <w:t>（如有请打钩）</w:t>
            </w:r>
            <w:bookmarkStart w:id="0" w:name="_GoBack"/>
            <w:bookmarkEnd w:id="0"/>
          </w:p>
        </w:tc>
      </w:tr>
      <w:tr w14:paraId="76EE1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843" w:type="dxa"/>
            <w:vAlign w:val="top"/>
          </w:tcPr>
          <w:p w14:paraId="7213DF2C">
            <w:pPr>
              <w:pStyle w:val="5"/>
              <w:spacing w:before="251" w:line="222" w:lineRule="auto"/>
              <w:ind w:left="120"/>
            </w:pPr>
            <w:r>
              <w:rPr>
                <w:b/>
                <w:bCs/>
                <w:spacing w:val="-3"/>
              </w:rPr>
              <w:t>文题与摘要</w:t>
            </w:r>
          </w:p>
        </w:tc>
        <w:tc>
          <w:tcPr>
            <w:tcW w:w="852" w:type="dxa"/>
            <w:gridSpan w:val="2"/>
            <w:vAlign w:val="top"/>
          </w:tcPr>
          <w:p w14:paraId="5B8A5093">
            <w:pPr>
              <w:spacing w:before="286" w:line="236" w:lineRule="auto"/>
              <w:ind w:left="12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6945" w:type="dxa"/>
            <w:gridSpan w:val="3"/>
            <w:vAlign w:val="top"/>
          </w:tcPr>
          <w:p w14:paraId="585E7558">
            <w:pPr>
              <w:pStyle w:val="5"/>
              <w:spacing w:before="131" w:line="211" w:lineRule="auto"/>
              <w:ind w:left="133"/>
            </w:pPr>
            <w:r>
              <w:rPr>
                <w:spacing w:val="-2"/>
              </w:rPr>
              <w:t>□题目或摘要中要有常用专业术语表述研究设计</w:t>
            </w:r>
          </w:p>
          <w:p w14:paraId="1FC34319">
            <w:pPr>
              <w:pStyle w:val="5"/>
              <w:spacing w:line="219" w:lineRule="auto"/>
              <w:ind w:left="133"/>
            </w:pPr>
            <w:r>
              <w:rPr>
                <w:spacing w:val="-1"/>
              </w:rPr>
              <w:t>□摘要内容要丰富，并且能准确流畅地表述研究中做了什么、发现了什么</w:t>
            </w:r>
          </w:p>
        </w:tc>
      </w:tr>
      <w:tr w14:paraId="36522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640" w:type="dxa"/>
            <w:gridSpan w:val="6"/>
            <w:vAlign w:val="top"/>
          </w:tcPr>
          <w:p w14:paraId="3F77553A">
            <w:pPr>
              <w:pStyle w:val="5"/>
              <w:spacing w:before="124" w:line="202" w:lineRule="auto"/>
              <w:ind w:left="122"/>
              <w:outlineLvl w:val="1"/>
            </w:pPr>
            <w:r>
              <w:rPr>
                <w:b/>
                <w:bCs/>
                <w:spacing w:val="-5"/>
              </w:rPr>
              <w:t>前言</w:t>
            </w:r>
          </w:p>
        </w:tc>
      </w:tr>
      <w:tr w14:paraId="4DC67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843" w:type="dxa"/>
            <w:vAlign w:val="top"/>
          </w:tcPr>
          <w:p w14:paraId="499407AC">
            <w:pPr>
              <w:pStyle w:val="5"/>
              <w:spacing w:before="5" w:line="201" w:lineRule="auto"/>
              <w:ind w:left="122"/>
            </w:pPr>
            <w:r>
              <w:rPr>
                <w:spacing w:val="-2"/>
              </w:rPr>
              <w:t>背景或原理</w:t>
            </w:r>
          </w:p>
        </w:tc>
        <w:tc>
          <w:tcPr>
            <w:tcW w:w="852" w:type="dxa"/>
            <w:gridSpan w:val="2"/>
            <w:vAlign w:val="top"/>
          </w:tcPr>
          <w:p w14:paraId="53431761">
            <w:pPr>
              <w:spacing w:before="39" w:line="193" w:lineRule="auto"/>
              <w:ind w:left="10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</w:t>
            </w:r>
          </w:p>
        </w:tc>
        <w:tc>
          <w:tcPr>
            <w:tcW w:w="6945" w:type="dxa"/>
            <w:gridSpan w:val="3"/>
            <w:vAlign w:val="top"/>
          </w:tcPr>
          <w:p w14:paraId="5439AE58">
            <w:pPr>
              <w:pStyle w:val="5"/>
              <w:spacing w:before="5" w:line="201" w:lineRule="auto"/>
              <w:ind w:left="133"/>
            </w:pPr>
            <w:r>
              <w:rPr>
                <w:spacing w:val="-2"/>
              </w:rPr>
              <w:t>□对所报告的研究背景和原理进行解释</w:t>
            </w:r>
          </w:p>
        </w:tc>
      </w:tr>
      <w:tr w14:paraId="3BFA5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843" w:type="dxa"/>
            <w:vAlign w:val="top"/>
          </w:tcPr>
          <w:p w14:paraId="489C7603">
            <w:pPr>
              <w:pStyle w:val="5"/>
              <w:spacing w:before="5" w:line="201" w:lineRule="auto"/>
              <w:ind w:left="159"/>
            </w:pPr>
            <w:r>
              <w:rPr>
                <w:spacing w:val="-12"/>
              </w:rPr>
              <w:t>目标</w:t>
            </w:r>
          </w:p>
        </w:tc>
        <w:tc>
          <w:tcPr>
            <w:tcW w:w="852" w:type="dxa"/>
            <w:gridSpan w:val="2"/>
            <w:vAlign w:val="top"/>
          </w:tcPr>
          <w:p w14:paraId="66D38F52">
            <w:pPr>
              <w:spacing w:before="40" w:line="192" w:lineRule="auto"/>
              <w:ind w:left="11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6945" w:type="dxa"/>
            <w:gridSpan w:val="3"/>
            <w:vAlign w:val="top"/>
          </w:tcPr>
          <w:p w14:paraId="2419D4AE">
            <w:pPr>
              <w:pStyle w:val="5"/>
              <w:spacing w:before="5" w:line="201" w:lineRule="auto"/>
              <w:ind w:left="133"/>
            </w:pPr>
            <w:r>
              <w:rPr>
                <w:spacing w:val="-2"/>
              </w:rPr>
              <w:t>□阐明研究目标，包括任何预先确定的假设</w:t>
            </w:r>
          </w:p>
        </w:tc>
      </w:tr>
      <w:tr w14:paraId="06A90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640" w:type="dxa"/>
            <w:gridSpan w:val="6"/>
            <w:vAlign w:val="top"/>
          </w:tcPr>
          <w:p w14:paraId="5CCB18D7">
            <w:pPr>
              <w:pStyle w:val="5"/>
              <w:spacing w:before="126" w:line="200" w:lineRule="auto"/>
              <w:ind w:left="119"/>
            </w:pPr>
            <w:r>
              <w:rPr>
                <w:b/>
                <w:bCs/>
                <w:spacing w:val="-4"/>
              </w:rPr>
              <w:t>方法</w:t>
            </w:r>
          </w:p>
        </w:tc>
      </w:tr>
      <w:tr w14:paraId="409E36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843" w:type="dxa"/>
            <w:vAlign w:val="top"/>
          </w:tcPr>
          <w:p w14:paraId="143A6F4D">
            <w:pPr>
              <w:pStyle w:val="5"/>
              <w:spacing w:before="9" w:line="200" w:lineRule="auto"/>
              <w:ind w:left="118"/>
              <w:outlineLvl w:val="1"/>
            </w:pPr>
            <w:r>
              <w:rPr>
                <w:spacing w:val="-2"/>
              </w:rPr>
              <w:t>研究设计</w:t>
            </w:r>
          </w:p>
        </w:tc>
        <w:tc>
          <w:tcPr>
            <w:tcW w:w="852" w:type="dxa"/>
            <w:gridSpan w:val="2"/>
            <w:vAlign w:val="top"/>
          </w:tcPr>
          <w:p w14:paraId="2A32F141">
            <w:pPr>
              <w:spacing w:before="44" w:line="191" w:lineRule="auto"/>
              <w:ind w:left="10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</w:t>
            </w:r>
          </w:p>
        </w:tc>
        <w:tc>
          <w:tcPr>
            <w:tcW w:w="6945" w:type="dxa"/>
            <w:gridSpan w:val="3"/>
            <w:vAlign w:val="top"/>
          </w:tcPr>
          <w:p w14:paraId="77A21650">
            <w:pPr>
              <w:pStyle w:val="5"/>
              <w:spacing w:before="9" w:line="200" w:lineRule="auto"/>
              <w:ind w:left="133"/>
            </w:pPr>
            <w:r>
              <w:rPr>
                <w:spacing w:val="-2"/>
              </w:rPr>
              <w:t>□在论文中较早陈述研究设计的要素</w:t>
            </w:r>
          </w:p>
        </w:tc>
      </w:tr>
      <w:tr w14:paraId="2CA5E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843" w:type="dxa"/>
            <w:vAlign w:val="top"/>
          </w:tcPr>
          <w:p w14:paraId="5B2FD411">
            <w:pPr>
              <w:pStyle w:val="5"/>
              <w:spacing w:before="127" w:line="220" w:lineRule="auto"/>
              <w:ind w:left="118"/>
              <w:outlineLvl w:val="1"/>
            </w:pPr>
            <w:r>
              <w:rPr>
                <w:spacing w:val="-2"/>
              </w:rPr>
              <w:t>研究现场</w:t>
            </w:r>
          </w:p>
        </w:tc>
        <w:tc>
          <w:tcPr>
            <w:tcW w:w="852" w:type="dxa"/>
            <w:gridSpan w:val="2"/>
            <w:vAlign w:val="top"/>
          </w:tcPr>
          <w:p w14:paraId="5851CB81">
            <w:pPr>
              <w:spacing w:before="162" w:line="234" w:lineRule="auto"/>
              <w:ind w:left="11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W w:w="6945" w:type="dxa"/>
            <w:gridSpan w:val="3"/>
            <w:vAlign w:val="top"/>
          </w:tcPr>
          <w:p w14:paraId="221ECF44">
            <w:pPr>
              <w:pStyle w:val="5"/>
              <w:spacing w:before="8" w:line="205" w:lineRule="auto"/>
              <w:ind w:left="124" w:right="134" w:firstLine="9"/>
            </w:pPr>
            <w:r>
              <w:rPr>
                <w:spacing w:val="-2"/>
              </w:rPr>
              <w:t>□描述研究现场、具体场所和相关时间范围（包括研究对象征集、暴露、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随访和数据收集时间）</w:t>
            </w:r>
          </w:p>
        </w:tc>
      </w:tr>
      <w:tr w14:paraId="249887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0" w:hRule="atLeast"/>
        </w:trPr>
        <w:tc>
          <w:tcPr>
            <w:tcW w:w="1843" w:type="dxa"/>
            <w:vAlign w:val="top"/>
          </w:tcPr>
          <w:p w14:paraId="0A4A8492">
            <w:pPr>
              <w:spacing w:line="260" w:lineRule="auto"/>
              <w:rPr>
                <w:rFonts w:ascii="Arial"/>
                <w:sz w:val="21"/>
              </w:rPr>
            </w:pPr>
          </w:p>
          <w:p w14:paraId="48A103FB">
            <w:pPr>
              <w:spacing w:line="260" w:lineRule="auto"/>
              <w:rPr>
                <w:rFonts w:ascii="Arial"/>
                <w:sz w:val="21"/>
              </w:rPr>
            </w:pPr>
          </w:p>
          <w:p w14:paraId="1AB6375B">
            <w:pPr>
              <w:spacing w:line="260" w:lineRule="auto"/>
              <w:rPr>
                <w:rFonts w:ascii="Arial"/>
                <w:sz w:val="21"/>
              </w:rPr>
            </w:pPr>
          </w:p>
          <w:p w14:paraId="19CF25E7">
            <w:pPr>
              <w:spacing w:line="261" w:lineRule="auto"/>
              <w:rPr>
                <w:rFonts w:ascii="Arial"/>
                <w:sz w:val="21"/>
              </w:rPr>
            </w:pPr>
          </w:p>
          <w:p w14:paraId="320C0439">
            <w:pPr>
              <w:pStyle w:val="5"/>
              <w:spacing w:before="68" w:line="220" w:lineRule="auto"/>
              <w:ind w:left="118"/>
            </w:pPr>
            <w:r>
              <w:rPr>
                <w:spacing w:val="-2"/>
              </w:rPr>
              <w:t>研究对象</w:t>
            </w:r>
          </w:p>
        </w:tc>
        <w:tc>
          <w:tcPr>
            <w:tcW w:w="852" w:type="dxa"/>
            <w:gridSpan w:val="2"/>
            <w:vAlign w:val="top"/>
          </w:tcPr>
          <w:p w14:paraId="26C541B7">
            <w:pPr>
              <w:spacing w:line="270" w:lineRule="auto"/>
              <w:rPr>
                <w:rFonts w:ascii="Arial"/>
                <w:sz w:val="21"/>
              </w:rPr>
            </w:pPr>
          </w:p>
          <w:p w14:paraId="12E4BE7D">
            <w:pPr>
              <w:spacing w:line="271" w:lineRule="auto"/>
              <w:rPr>
                <w:rFonts w:ascii="Arial"/>
                <w:sz w:val="21"/>
              </w:rPr>
            </w:pPr>
          </w:p>
          <w:p w14:paraId="51C3E5F5">
            <w:pPr>
              <w:spacing w:line="271" w:lineRule="auto"/>
              <w:rPr>
                <w:rFonts w:ascii="Arial"/>
                <w:sz w:val="21"/>
              </w:rPr>
            </w:pPr>
          </w:p>
          <w:p w14:paraId="05C2F1CF">
            <w:pPr>
              <w:spacing w:line="271" w:lineRule="auto"/>
              <w:rPr>
                <w:rFonts w:ascii="Arial"/>
                <w:sz w:val="21"/>
              </w:rPr>
            </w:pPr>
          </w:p>
          <w:p w14:paraId="64B03AF0">
            <w:pPr>
              <w:spacing w:before="60" w:line="234" w:lineRule="auto"/>
              <w:ind w:left="11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</w:t>
            </w:r>
          </w:p>
        </w:tc>
        <w:tc>
          <w:tcPr>
            <w:tcW w:w="6945" w:type="dxa"/>
            <w:gridSpan w:val="3"/>
            <w:vAlign w:val="top"/>
          </w:tcPr>
          <w:p w14:paraId="67C4D9D6">
            <w:pPr>
              <w:spacing w:line="254" w:lineRule="auto"/>
              <w:rPr>
                <w:rFonts w:ascii="Arial"/>
                <w:sz w:val="21"/>
              </w:rPr>
            </w:pPr>
          </w:p>
          <w:p w14:paraId="519479C7">
            <w:pPr>
              <w:pStyle w:val="5"/>
              <w:spacing w:before="68" w:line="211" w:lineRule="auto"/>
              <w:ind w:left="110" w:right="102" w:firstLine="23"/>
            </w:pPr>
            <w:r>
              <w:rPr>
                <w:spacing w:val="-1"/>
              </w:rPr>
              <w:t>□队列研究：描述选择研究对象的合格标准、源人群和选择方法，描述随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访方法；</w:t>
            </w:r>
          </w:p>
          <w:p w14:paraId="45D4C0E5">
            <w:pPr>
              <w:pStyle w:val="5"/>
              <w:spacing w:before="1" w:line="216" w:lineRule="auto"/>
              <w:ind w:left="113" w:right="102" w:firstLine="20"/>
            </w:pPr>
            <w:r>
              <w:rPr>
                <w:spacing w:val="-1"/>
              </w:rPr>
              <w:t>□病例对照研究：描述选择确诊病例和对照的合格标准、源人群和选择方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法，描述选择病例和对照的原理；</w:t>
            </w:r>
          </w:p>
          <w:p w14:paraId="0B2EEC88">
            <w:pPr>
              <w:pStyle w:val="5"/>
              <w:spacing w:before="28" w:line="220" w:lineRule="auto"/>
              <w:ind w:left="133"/>
            </w:pPr>
            <w:r>
              <w:rPr>
                <w:spacing w:val="-1"/>
              </w:rPr>
              <w:t>□横断面研究：描述选择研究对象的合格标准、源人群和选择方法</w:t>
            </w:r>
          </w:p>
          <w:p w14:paraId="75604616">
            <w:pPr>
              <w:pStyle w:val="5"/>
              <w:spacing w:before="20" w:line="220" w:lineRule="auto"/>
              <w:ind w:left="133"/>
            </w:pPr>
            <w:r>
              <w:rPr>
                <w:spacing w:val="-1"/>
              </w:rPr>
              <w:t>□队列研究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配对研究：描述配对标准和暴露与非暴露数目；</w:t>
            </w:r>
          </w:p>
          <w:p w14:paraId="57FAEE40">
            <w:pPr>
              <w:pStyle w:val="5"/>
              <w:spacing w:before="30" w:line="220" w:lineRule="auto"/>
              <w:ind w:left="133"/>
            </w:pPr>
            <w:r>
              <w:rPr>
                <w:spacing w:val="-1"/>
              </w:rPr>
              <w:t>□病例对照研究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配对研究：描述配对标准和每个病例对应的对照数目</w:t>
            </w:r>
          </w:p>
        </w:tc>
      </w:tr>
      <w:tr w14:paraId="00F68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843" w:type="dxa"/>
            <w:vAlign w:val="top"/>
          </w:tcPr>
          <w:p w14:paraId="6769E793">
            <w:pPr>
              <w:pStyle w:val="5"/>
              <w:spacing w:before="129" w:line="220" w:lineRule="auto"/>
              <w:ind w:left="118"/>
              <w:outlineLvl w:val="1"/>
            </w:pPr>
            <w:r>
              <w:rPr>
                <w:spacing w:val="-2"/>
              </w:rPr>
              <w:t>研究变量</w:t>
            </w:r>
          </w:p>
        </w:tc>
        <w:tc>
          <w:tcPr>
            <w:tcW w:w="852" w:type="dxa"/>
            <w:gridSpan w:val="2"/>
            <w:vAlign w:val="top"/>
          </w:tcPr>
          <w:p w14:paraId="136BD38F">
            <w:pPr>
              <w:spacing w:before="164" w:line="233" w:lineRule="auto"/>
              <w:ind w:left="11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</w:t>
            </w:r>
          </w:p>
        </w:tc>
        <w:tc>
          <w:tcPr>
            <w:tcW w:w="6945" w:type="dxa"/>
            <w:gridSpan w:val="3"/>
            <w:vAlign w:val="top"/>
          </w:tcPr>
          <w:p w14:paraId="0A94D656">
            <w:pPr>
              <w:pStyle w:val="5"/>
              <w:spacing w:before="9" w:line="204" w:lineRule="auto"/>
              <w:ind w:left="116" w:right="102" w:firstLine="17"/>
            </w:pPr>
            <w:r>
              <w:rPr>
                <w:spacing w:val="-1"/>
              </w:rPr>
              <w:t>□明确定义结局、暴露、预测因子、潜在的混杂因子和效应修饰因子（如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果可能，给出诊断标准）</w:t>
            </w:r>
          </w:p>
        </w:tc>
      </w:tr>
      <w:tr w14:paraId="4A307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43" w:type="dxa"/>
            <w:vAlign w:val="top"/>
          </w:tcPr>
          <w:p w14:paraId="291F6460">
            <w:pPr>
              <w:pStyle w:val="5"/>
              <w:spacing w:before="201" w:line="221" w:lineRule="auto"/>
              <w:ind w:left="120"/>
              <w:outlineLvl w:val="1"/>
            </w:pPr>
            <w:r>
              <w:rPr>
                <w:spacing w:val="-1"/>
              </w:rPr>
              <w:t>数据来源或测量</w:t>
            </w:r>
          </w:p>
        </w:tc>
        <w:tc>
          <w:tcPr>
            <w:tcW w:w="852" w:type="dxa"/>
            <w:gridSpan w:val="2"/>
            <w:vAlign w:val="top"/>
          </w:tcPr>
          <w:p w14:paraId="46C9DC99">
            <w:pPr>
              <w:spacing w:before="236" w:line="234" w:lineRule="auto"/>
              <w:ind w:left="11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1"/>
                <w:szCs w:val="21"/>
              </w:rPr>
              <w:t>8*</w:t>
            </w:r>
          </w:p>
        </w:tc>
        <w:tc>
          <w:tcPr>
            <w:tcW w:w="6945" w:type="dxa"/>
            <w:gridSpan w:val="3"/>
            <w:vAlign w:val="top"/>
          </w:tcPr>
          <w:p w14:paraId="0E943107">
            <w:pPr>
              <w:pStyle w:val="5"/>
              <w:spacing w:before="50" w:line="250" w:lineRule="auto"/>
              <w:ind w:left="113" w:right="102" w:firstLine="20"/>
            </w:pPr>
            <w:r>
              <w:rPr>
                <w:spacing w:val="-1"/>
              </w:rPr>
              <w:t>□对每个关心的变量，描述其数据来源和详细的判定（测量）方法（如果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有多组，还应描述各组之间判定方法的可比性）</w:t>
            </w:r>
          </w:p>
        </w:tc>
      </w:tr>
      <w:tr w14:paraId="53952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843" w:type="dxa"/>
            <w:vAlign w:val="top"/>
          </w:tcPr>
          <w:p w14:paraId="3DC9C4D5">
            <w:pPr>
              <w:pStyle w:val="5"/>
              <w:spacing w:before="12" w:line="197" w:lineRule="auto"/>
              <w:ind w:left="118"/>
              <w:outlineLvl w:val="1"/>
            </w:pPr>
            <w:r>
              <w:rPr>
                <w:spacing w:val="-2"/>
              </w:rPr>
              <w:t>偏倚</w:t>
            </w:r>
          </w:p>
        </w:tc>
        <w:tc>
          <w:tcPr>
            <w:tcW w:w="852" w:type="dxa"/>
            <w:gridSpan w:val="2"/>
            <w:vAlign w:val="top"/>
          </w:tcPr>
          <w:p w14:paraId="6E83CE16">
            <w:pPr>
              <w:spacing w:before="47" w:line="188" w:lineRule="auto"/>
              <w:ind w:left="11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</w:t>
            </w:r>
          </w:p>
        </w:tc>
        <w:tc>
          <w:tcPr>
            <w:tcW w:w="6945" w:type="dxa"/>
            <w:gridSpan w:val="3"/>
            <w:vAlign w:val="top"/>
          </w:tcPr>
          <w:p w14:paraId="09806C47">
            <w:pPr>
              <w:pStyle w:val="5"/>
              <w:spacing w:before="12" w:line="197" w:lineRule="auto"/>
              <w:ind w:left="133"/>
            </w:pPr>
            <w:r>
              <w:rPr>
                <w:spacing w:val="-2"/>
              </w:rPr>
              <w:t>□描述和解释潜在偏倚的过程</w:t>
            </w:r>
          </w:p>
        </w:tc>
      </w:tr>
      <w:tr w14:paraId="6BBC1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843" w:type="dxa"/>
            <w:vAlign w:val="top"/>
          </w:tcPr>
          <w:p w14:paraId="768FB7F5">
            <w:pPr>
              <w:pStyle w:val="5"/>
              <w:spacing w:before="9" w:line="197" w:lineRule="auto"/>
              <w:ind w:left="118"/>
              <w:outlineLvl w:val="1"/>
            </w:pPr>
            <w:r>
              <w:rPr>
                <w:spacing w:val="-1"/>
              </w:rPr>
              <w:t>样本大小</w:t>
            </w:r>
          </w:p>
        </w:tc>
        <w:tc>
          <w:tcPr>
            <w:tcW w:w="852" w:type="dxa"/>
            <w:gridSpan w:val="2"/>
            <w:vAlign w:val="top"/>
          </w:tcPr>
          <w:p w14:paraId="262C4018">
            <w:pPr>
              <w:spacing w:before="44" w:line="188" w:lineRule="auto"/>
              <w:ind w:left="12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10</w:t>
            </w:r>
          </w:p>
        </w:tc>
        <w:tc>
          <w:tcPr>
            <w:tcW w:w="6945" w:type="dxa"/>
            <w:gridSpan w:val="3"/>
            <w:vAlign w:val="top"/>
          </w:tcPr>
          <w:p w14:paraId="09FCCC4E">
            <w:pPr>
              <w:pStyle w:val="5"/>
              <w:spacing w:before="9" w:line="197" w:lineRule="auto"/>
              <w:ind w:left="133"/>
            </w:pPr>
            <w:r>
              <w:rPr>
                <w:spacing w:val="-3"/>
              </w:rPr>
              <w:t>□解释样本大小的确定方法</w:t>
            </w:r>
          </w:p>
        </w:tc>
      </w:tr>
      <w:tr w14:paraId="6C124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843" w:type="dxa"/>
            <w:vAlign w:val="top"/>
          </w:tcPr>
          <w:p w14:paraId="6FA81D9E">
            <w:pPr>
              <w:pStyle w:val="5"/>
              <w:spacing w:before="130" w:line="222" w:lineRule="auto"/>
              <w:ind w:left="118"/>
              <w:outlineLvl w:val="1"/>
            </w:pPr>
            <w:r>
              <w:rPr>
                <w:spacing w:val="-2"/>
              </w:rPr>
              <w:t>计量变量</w:t>
            </w:r>
          </w:p>
        </w:tc>
        <w:tc>
          <w:tcPr>
            <w:tcW w:w="852" w:type="dxa"/>
            <w:gridSpan w:val="2"/>
            <w:vAlign w:val="top"/>
          </w:tcPr>
          <w:p w14:paraId="253A52E9">
            <w:pPr>
              <w:spacing w:before="165" w:line="236" w:lineRule="auto"/>
              <w:ind w:left="12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1"/>
                <w:szCs w:val="21"/>
              </w:rPr>
              <w:t>11</w:t>
            </w:r>
          </w:p>
        </w:tc>
        <w:tc>
          <w:tcPr>
            <w:tcW w:w="6945" w:type="dxa"/>
            <w:gridSpan w:val="3"/>
            <w:vAlign w:val="top"/>
          </w:tcPr>
          <w:p w14:paraId="3D2B691C">
            <w:pPr>
              <w:pStyle w:val="5"/>
              <w:spacing w:before="9" w:line="204" w:lineRule="auto"/>
              <w:ind w:left="128" w:right="102" w:firstLine="5"/>
            </w:pPr>
            <w:r>
              <w:rPr>
                <w:spacing w:val="-1"/>
              </w:rPr>
              <w:t>□解释分析中如何处理计量变量（如果可能，描述怎样选择分组及分组原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因）</w:t>
            </w:r>
          </w:p>
        </w:tc>
      </w:tr>
      <w:tr w14:paraId="4E7A2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843" w:type="dxa"/>
            <w:vMerge w:val="restart"/>
            <w:tcBorders>
              <w:bottom w:val="nil"/>
            </w:tcBorders>
            <w:vAlign w:val="top"/>
          </w:tcPr>
          <w:p w14:paraId="50B7463F">
            <w:pPr>
              <w:spacing w:line="356" w:lineRule="auto"/>
              <w:rPr>
                <w:rFonts w:ascii="Arial"/>
                <w:sz w:val="21"/>
              </w:rPr>
            </w:pPr>
          </w:p>
          <w:p w14:paraId="47BA70B1">
            <w:pPr>
              <w:spacing w:line="357" w:lineRule="auto"/>
              <w:rPr>
                <w:rFonts w:ascii="Arial"/>
                <w:sz w:val="21"/>
              </w:rPr>
            </w:pPr>
          </w:p>
          <w:p w14:paraId="652B8D19">
            <w:pPr>
              <w:pStyle w:val="5"/>
              <w:spacing w:before="69" w:line="222" w:lineRule="auto"/>
              <w:ind w:left="123"/>
              <w:outlineLvl w:val="1"/>
            </w:pPr>
            <w:r>
              <w:rPr>
                <w:spacing w:val="-2"/>
              </w:rPr>
              <w:t>统计学方法</w:t>
            </w:r>
          </w:p>
        </w:tc>
        <w:tc>
          <w:tcPr>
            <w:tcW w:w="852" w:type="dxa"/>
            <w:gridSpan w:val="2"/>
            <w:vMerge w:val="restart"/>
            <w:tcBorders>
              <w:bottom w:val="nil"/>
            </w:tcBorders>
            <w:vAlign w:val="top"/>
          </w:tcPr>
          <w:p w14:paraId="4D07AE54">
            <w:pPr>
              <w:spacing w:line="252" w:lineRule="auto"/>
              <w:rPr>
                <w:rFonts w:ascii="Arial"/>
                <w:sz w:val="21"/>
              </w:rPr>
            </w:pPr>
          </w:p>
          <w:p w14:paraId="62CA627A">
            <w:pPr>
              <w:spacing w:line="252" w:lineRule="auto"/>
              <w:rPr>
                <w:rFonts w:ascii="Arial"/>
                <w:sz w:val="21"/>
              </w:rPr>
            </w:pPr>
          </w:p>
          <w:p w14:paraId="66BBE13A">
            <w:pPr>
              <w:spacing w:line="252" w:lineRule="auto"/>
              <w:rPr>
                <w:rFonts w:ascii="Arial"/>
                <w:sz w:val="21"/>
              </w:rPr>
            </w:pPr>
          </w:p>
          <w:p w14:paraId="2E221D41">
            <w:pPr>
              <w:spacing w:before="60" w:line="236" w:lineRule="auto"/>
              <w:ind w:left="12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12</w:t>
            </w:r>
          </w:p>
        </w:tc>
        <w:tc>
          <w:tcPr>
            <w:tcW w:w="6945" w:type="dxa"/>
            <w:gridSpan w:val="3"/>
            <w:vAlign w:val="top"/>
          </w:tcPr>
          <w:p w14:paraId="0D412D0F">
            <w:pPr>
              <w:pStyle w:val="5"/>
              <w:spacing w:before="20" w:line="211" w:lineRule="auto"/>
              <w:ind w:left="133"/>
            </w:pPr>
            <w:r>
              <w:rPr>
                <w:spacing w:val="-3"/>
              </w:rPr>
              <w:t>□描述所有统计学方法，包括控制混杂方法；</w:t>
            </w:r>
          </w:p>
          <w:p w14:paraId="544C3D6B">
            <w:pPr>
              <w:pStyle w:val="5"/>
              <w:spacing w:line="220" w:lineRule="auto"/>
              <w:ind w:left="133"/>
            </w:pPr>
            <w:r>
              <w:rPr>
                <w:spacing w:val="-2"/>
              </w:rPr>
              <w:t>□描述亚组和交互作用检查方法；</w:t>
            </w:r>
          </w:p>
          <w:p w14:paraId="38513E2B">
            <w:pPr>
              <w:pStyle w:val="5"/>
              <w:spacing w:before="29" w:line="221" w:lineRule="auto"/>
              <w:ind w:left="133"/>
            </w:pPr>
            <w:r>
              <w:rPr>
                <w:spacing w:val="-5"/>
              </w:rPr>
              <w:t>□描述缺失值处理方法；</w:t>
            </w:r>
          </w:p>
        </w:tc>
      </w:tr>
      <w:tr w14:paraId="101E2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843" w:type="dxa"/>
            <w:vMerge w:val="continue"/>
            <w:tcBorders>
              <w:top w:val="nil"/>
            </w:tcBorders>
            <w:vAlign w:val="top"/>
          </w:tcPr>
          <w:p w14:paraId="52A38BF8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gridSpan w:val="2"/>
            <w:vMerge w:val="continue"/>
            <w:tcBorders>
              <w:top w:val="nil"/>
            </w:tcBorders>
            <w:vAlign w:val="top"/>
          </w:tcPr>
          <w:p w14:paraId="3A8DEA57">
            <w:pPr>
              <w:rPr>
                <w:rFonts w:ascii="Arial"/>
                <w:sz w:val="21"/>
              </w:rPr>
            </w:pPr>
          </w:p>
        </w:tc>
        <w:tc>
          <w:tcPr>
            <w:tcW w:w="6945" w:type="dxa"/>
            <w:gridSpan w:val="3"/>
            <w:vAlign w:val="top"/>
          </w:tcPr>
          <w:p w14:paraId="704F0FE7">
            <w:pPr>
              <w:pStyle w:val="5"/>
              <w:spacing w:before="19" w:line="211" w:lineRule="auto"/>
              <w:ind w:left="133"/>
            </w:pPr>
            <w:r>
              <w:rPr>
                <w:spacing w:val="-2"/>
              </w:rPr>
              <w:t>□队列研究：如果可能，解释失访的处理方法；</w:t>
            </w:r>
          </w:p>
          <w:p w14:paraId="43989B05">
            <w:pPr>
              <w:pStyle w:val="5"/>
              <w:spacing w:before="2" w:line="210" w:lineRule="auto"/>
              <w:ind w:left="413" w:right="1273" w:firstLine="12"/>
            </w:pPr>
            <w:r>
              <w:rPr>
                <w:spacing w:val="-1"/>
              </w:rPr>
              <w:t>病例对照研究：如果可能，解释病例和对照的匹配方法；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横断面研究：如果可能，描述根据抽样策略确定的统计方法</w:t>
            </w:r>
          </w:p>
          <w:p w14:paraId="286518F3">
            <w:pPr>
              <w:pStyle w:val="5"/>
              <w:spacing w:line="199" w:lineRule="auto"/>
              <w:ind w:left="133"/>
            </w:pPr>
            <w:r>
              <w:rPr>
                <w:spacing w:val="-4"/>
              </w:rPr>
              <w:t>□描述敏感度分析</w:t>
            </w:r>
          </w:p>
        </w:tc>
      </w:tr>
      <w:tr w14:paraId="2BBE4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640" w:type="dxa"/>
            <w:gridSpan w:val="6"/>
            <w:vAlign w:val="top"/>
          </w:tcPr>
          <w:p w14:paraId="2526CE0D">
            <w:pPr>
              <w:pStyle w:val="5"/>
              <w:spacing w:before="132" w:line="195" w:lineRule="auto"/>
              <w:ind w:left="123"/>
            </w:pPr>
            <w:r>
              <w:rPr>
                <w:b/>
                <w:bCs/>
                <w:spacing w:val="-5"/>
              </w:rPr>
              <w:t>结果</w:t>
            </w:r>
          </w:p>
        </w:tc>
      </w:tr>
      <w:tr w14:paraId="50EB7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1843" w:type="dxa"/>
            <w:vAlign w:val="top"/>
          </w:tcPr>
          <w:p w14:paraId="334C2703">
            <w:pPr>
              <w:spacing w:line="432" w:lineRule="auto"/>
              <w:rPr>
                <w:rFonts w:ascii="Arial"/>
                <w:sz w:val="21"/>
              </w:rPr>
            </w:pPr>
          </w:p>
          <w:p w14:paraId="5CEC0060">
            <w:pPr>
              <w:pStyle w:val="5"/>
              <w:spacing w:before="68" w:line="220" w:lineRule="auto"/>
              <w:ind w:left="118"/>
              <w:outlineLvl w:val="1"/>
            </w:pPr>
            <w:r>
              <w:rPr>
                <w:spacing w:val="-2"/>
              </w:rPr>
              <w:t>研究对象</w:t>
            </w:r>
          </w:p>
        </w:tc>
        <w:tc>
          <w:tcPr>
            <w:tcW w:w="852" w:type="dxa"/>
            <w:gridSpan w:val="2"/>
            <w:vAlign w:val="top"/>
          </w:tcPr>
          <w:p w14:paraId="3F37F026">
            <w:pPr>
              <w:spacing w:line="474" w:lineRule="auto"/>
              <w:rPr>
                <w:rFonts w:ascii="Arial"/>
                <w:sz w:val="21"/>
              </w:rPr>
            </w:pPr>
          </w:p>
          <w:p w14:paraId="473A68A4">
            <w:pPr>
              <w:spacing w:before="61" w:line="234" w:lineRule="auto"/>
              <w:ind w:left="128"/>
              <w:outlineLvl w:val="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1"/>
                <w:szCs w:val="21"/>
              </w:rPr>
              <w:t>13*</w:t>
            </w:r>
          </w:p>
        </w:tc>
        <w:tc>
          <w:tcPr>
            <w:tcW w:w="6945" w:type="dxa"/>
            <w:gridSpan w:val="3"/>
            <w:vAlign w:val="top"/>
          </w:tcPr>
          <w:p w14:paraId="47232E54">
            <w:pPr>
              <w:pStyle w:val="5"/>
              <w:spacing w:before="23" w:line="211" w:lineRule="auto"/>
              <w:ind w:left="113" w:right="102" w:firstLine="20"/>
            </w:pPr>
            <w:r>
              <w:rPr>
                <w:spacing w:val="-1"/>
              </w:rPr>
              <w:t>□报告研究的各个阶段研究对象的数量，如可能合格的数量、被检验是否</w:t>
            </w:r>
            <w:r>
              <w:rPr>
                <w:spacing w:val="14"/>
              </w:rPr>
              <w:t xml:space="preserve"> </w:t>
            </w:r>
            <w:r>
              <w:t>合格的数量、证实合格的数量、纳入研究的数量、完成随访的数量和分析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的数量；</w:t>
            </w:r>
          </w:p>
          <w:p w14:paraId="423FA4D0">
            <w:pPr>
              <w:pStyle w:val="5"/>
              <w:spacing w:before="1" w:line="210" w:lineRule="auto"/>
              <w:ind w:left="133"/>
            </w:pPr>
            <w:r>
              <w:rPr>
                <w:spacing w:val="-2"/>
              </w:rPr>
              <w:t>□描述各个阶段研究对象未能参与的原因；</w:t>
            </w:r>
          </w:p>
          <w:p w14:paraId="29EAE17B">
            <w:pPr>
              <w:pStyle w:val="5"/>
              <w:spacing w:line="201" w:lineRule="auto"/>
              <w:ind w:left="133"/>
            </w:pPr>
            <w:r>
              <w:rPr>
                <w:spacing w:val="-4"/>
              </w:rPr>
              <w:t>□考虑使用流程图</w:t>
            </w:r>
          </w:p>
        </w:tc>
      </w:tr>
      <w:tr w14:paraId="2428B5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1843" w:type="dxa"/>
            <w:vAlign w:val="top"/>
          </w:tcPr>
          <w:p w14:paraId="648B5161">
            <w:pPr>
              <w:spacing w:line="352" w:lineRule="auto"/>
              <w:rPr>
                <w:rFonts w:ascii="Arial"/>
                <w:sz w:val="21"/>
              </w:rPr>
            </w:pPr>
          </w:p>
          <w:p w14:paraId="57820CB6">
            <w:pPr>
              <w:pStyle w:val="5"/>
              <w:spacing w:before="68" w:line="221" w:lineRule="auto"/>
              <w:ind w:left="120"/>
              <w:outlineLvl w:val="1"/>
            </w:pPr>
            <w:r>
              <w:rPr>
                <w:spacing w:val="-2"/>
              </w:rPr>
              <w:t>描述性资料</w:t>
            </w:r>
          </w:p>
        </w:tc>
        <w:tc>
          <w:tcPr>
            <w:tcW w:w="852" w:type="dxa"/>
            <w:gridSpan w:val="2"/>
            <w:vAlign w:val="top"/>
          </w:tcPr>
          <w:p w14:paraId="64D2473E">
            <w:pPr>
              <w:spacing w:line="394" w:lineRule="auto"/>
              <w:rPr>
                <w:rFonts w:ascii="Arial"/>
                <w:sz w:val="21"/>
              </w:rPr>
            </w:pPr>
          </w:p>
          <w:p w14:paraId="515BCBE5">
            <w:pPr>
              <w:spacing w:before="61" w:line="236" w:lineRule="auto"/>
              <w:ind w:left="128"/>
              <w:outlineLvl w:val="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1"/>
                <w:szCs w:val="21"/>
              </w:rPr>
              <w:t>14*</w:t>
            </w:r>
          </w:p>
        </w:tc>
        <w:tc>
          <w:tcPr>
            <w:tcW w:w="6945" w:type="dxa"/>
            <w:gridSpan w:val="3"/>
            <w:vAlign w:val="top"/>
          </w:tcPr>
          <w:p w14:paraId="1C1276A6">
            <w:pPr>
              <w:pStyle w:val="5"/>
              <w:spacing w:before="26" w:line="216" w:lineRule="auto"/>
              <w:ind w:left="111" w:right="103" w:firstLine="22"/>
            </w:pPr>
            <w:r>
              <w:rPr>
                <w:spacing w:val="-1"/>
              </w:rPr>
              <w:t>□描述研究对象的特征（如人口学、临床和社会特征）以及关于暴露和潜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在混杂因子的信息；</w:t>
            </w:r>
          </w:p>
          <w:p w14:paraId="7B192588">
            <w:pPr>
              <w:pStyle w:val="5"/>
              <w:spacing w:before="29" w:line="220" w:lineRule="auto"/>
              <w:ind w:left="133"/>
            </w:pPr>
            <w:r>
              <w:rPr>
                <w:spacing w:val="-3"/>
              </w:rPr>
              <w:t>□指出每个关心的变量有缺失值的研究对象数目；</w:t>
            </w:r>
          </w:p>
          <w:p w14:paraId="7DA981C0">
            <w:pPr>
              <w:pStyle w:val="5"/>
              <w:spacing w:before="21" w:line="205" w:lineRule="auto"/>
              <w:ind w:left="133"/>
            </w:pPr>
            <w:r>
              <w:rPr>
                <w:spacing w:val="-2"/>
              </w:rPr>
              <w:t>□队列研究：总结随访时间（如平均时间及总和时间）</w:t>
            </w:r>
          </w:p>
        </w:tc>
      </w:tr>
    </w:tbl>
    <w:p w14:paraId="1D62E4B0">
      <w:pPr>
        <w:rPr>
          <w:rFonts w:ascii="Arial"/>
          <w:sz w:val="21"/>
        </w:rPr>
      </w:pPr>
    </w:p>
    <w:p w14:paraId="0550F823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062" w:right="1128" w:bottom="0" w:left="1132" w:header="0" w:footer="0" w:gutter="0"/>
          <w:cols w:space="720" w:num="1"/>
        </w:sectPr>
      </w:pPr>
    </w:p>
    <w:tbl>
      <w:tblPr>
        <w:tblStyle w:val="4"/>
        <w:tblW w:w="96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852"/>
        <w:gridCol w:w="6945"/>
      </w:tblGrid>
      <w:tr w14:paraId="5E7E6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1843" w:type="dxa"/>
            <w:vAlign w:val="top"/>
          </w:tcPr>
          <w:p w14:paraId="38A2CED8">
            <w:pPr>
              <w:spacing w:line="379" w:lineRule="auto"/>
              <w:rPr>
                <w:rFonts w:ascii="Arial"/>
                <w:sz w:val="21"/>
              </w:rPr>
            </w:pPr>
          </w:p>
          <w:p w14:paraId="1F751E6D">
            <w:pPr>
              <w:pStyle w:val="5"/>
              <w:spacing w:before="68" w:line="221" w:lineRule="auto"/>
              <w:ind w:left="123"/>
              <w:outlineLvl w:val="1"/>
            </w:pPr>
            <w:r>
              <w:rPr>
                <w:spacing w:val="-3"/>
              </w:rPr>
              <w:t>结局资料</w:t>
            </w:r>
          </w:p>
        </w:tc>
        <w:tc>
          <w:tcPr>
            <w:tcW w:w="852" w:type="dxa"/>
            <w:vAlign w:val="top"/>
          </w:tcPr>
          <w:p w14:paraId="775FF95C">
            <w:pPr>
              <w:spacing w:line="421" w:lineRule="auto"/>
              <w:rPr>
                <w:rFonts w:ascii="Arial"/>
                <w:sz w:val="21"/>
              </w:rPr>
            </w:pPr>
          </w:p>
          <w:p w14:paraId="272706CB">
            <w:pPr>
              <w:spacing w:before="60" w:line="234" w:lineRule="auto"/>
              <w:ind w:left="128"/>
              <w:outlineLvl w:val="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1"/>
                <w:szCs w:val="21"/>
              </w:rPr>
              <w:t>15*</w:t>
            </w:r>
          </w:p>
        </w:tc>
        <w:tc>
          <w:tcPr>
            <w:tcW w:w="6945" w:type="dxa"/>
            <w:vAlign w:val="top"/>
          </w:tcPr>
          <w:p w14:paraId="6B61AB70">
            <w:pPr>
              <w:pStyle w:val="5"/>
              <w:spacing w:before="53" w:line="217" w:lineRule="auto"/>
              <w:ind w:left="112" w:right="102" w:firstLine="21"/>
            </w:pPr>
            <w:r>
              <w:rPr>
                <w:spacing w:val="-1"/>
              </w:rPr>
              <w:t>□队列研究：报告发生结局事件的数量或根据时间总结发生结局事件的数</w:t>
            </w:r>
            <w:r>
              <w:rPr>
                <w:spacing w:val="14"/>
              </w:rPr>
              <w:t xml:space="preserve"> </w:t>
            </w:r>
            <w:r>
              <w:rPr>
                <w:spacing w:val="-14"/>
              </w:rPr>
              <w:t>量；</w:t>
            </w:r>
          </w:p>
          <w:p w14:paraId="69430AE1">
            <w:pPr>
              <w:pStyle w:val="5"/>
              <w:spacing w:before="27" w:line="219" w:lineRule="auto"/>
              <w:ind w:left="133"/>
            </w:pPr>
            <w:r>
              <w:rPr>
                <w:spacing w:val="-1"/>
              </w:rPr>
              <w:t>□病例对照研究：报告各个暴露类别的数量或暴露的综合指标；</w:t>
            </w:r>
          </w:p>
          <w:p w14:paraId="3B51101D">
            <w:pPr>
              <w:pStyle w:val="5"/>
              <w:spacing w:before="22" w:line="219" w:lineRule="auto"/>
              <w:ind w:left="133"/>
            </w:pPr>
            <w:r>
              <w:rPr>
                <w:spacing w:val="-1"/>
              </w:rPr>
              <w:t>□横断面研究：报告结局事件的数量或总结暴露的测量结果</w:t>
            </w:r>
          </w:p>
        </w:tc>
      </w:tr>
      <w:tr w14:paraId="0C40D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1843" w:type="dxa"/>
            <w:vAlign w:val="top"/>
          </w:tcPr>
          <w:p w14:paraId="32EFBD6E">
            <w:pPr>
              <w:spacing w:line="418" w:lineRule="auto"/>
              <w:rPr>
                <w:rFonts w:ascii="Arial"/>
                <w:sz w:val="21"/>
              </w:rPr>
            </w:pPr>
          </w:p>
          <w:p w14:paraId="17C25566">
            <w:pPr>
              <w:pStyle w:val="5"/>
              <w:spacing w:before="68" w:line="221" w:lineRule="auto"/>
              <w:ind w:left="120"/>
              <w:outlineLvl w:val="1"/>
            </w:pPr>
            <w:r>
              <w:rPr>
                <w:spacing w:val="-2"/>
              </w:rPr>
              <w:t>主要结果</w:t>
            </w:r>
          </w:p>
        </w:tc>
        <w:tc>
          <w:tcPr>
            <w:tcW w:w="852" w:type="dxa"/>
            <w:vAlign w:val="top"/>
          </w:tcPr>
          <w:p w14:paraId="6127A92E">
            <w:pPr>
              <w:spacing w:line="459" w:lineRule="auto"/>
              <w:rPr>
                <w:rFonts w:ascii="Arial"/>
                <w:sz w:val="21"/>
              </w:rPr>
            </w:pPr>
          </w:p>
          <w:p w14:paraId="7103D50A">
            <w:pPr>
              <w:spacing w:before="61" w:line="234" w:lineRule="auto"/>
              <w:ind w:left="12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16</w:t>
            </w:r>
          </w:p>
        </w:tc>
        <w:tc>
          <w:tcPr>
            <w:tcW w:w="6945" w:type="dxa"/>
            <w:vAlign w:val="top"/>
          </w:tcPr>
          <w:p w14:paraId="4508A499">
            <w:pPr>
              <w:pStyle w:val="5"/>
              <w:spacing w:before="62" w:line="247" w:lineRule="auto"/>
              <w:ind w:left="126" w:right="40" w:firstLine="7"/>
            </w:pPr>
            <w:r>
              <w:rPr>
                <w:spacing w:val="-1"/>
              </w:rPr>
              <w:t>□给出未校正的和校正混杂因子的关联强度估计值和精确度（</w:t>
            </w:r>
            <w:r>
              <w:rPr>
                <w:spacing w:val="-2"/>
              </w:rPr>
              <w:t>如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95%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2"/>
              </w:rPr>
              <w:t>CI</w:t>
            </w:r>
            <w:r>
              <w:rPr>
                <w:spacing w:val="-46"/>
              </w:rPr>
              <w:t>），</w:t>
            </w:r>
            <w:r>
              <w:t xml:space="preserve"> </w:t>
            </w:r>
            <w:r>
              <w:rPr>
                <w:spacing w:val="-1"/>
              </w:rPr>
              <w:t>阐明根据哪些混杂因子进行调整以及选择这些因子的原因；</w:t>
            </w:r>
          </w:p>
          <w:p w14:paraId="2EC4DD20">
            <w:pPr>
              <w:pStyle w:val="5"/>
              <w:spacing w:before="20" w:line="219" w:lineRule="auto"/>
              <w:ind w:left="133"/>
            </w:pPr>
            <w:r>
              <w:rPr>
                <w:spacing w:val="-3"/>
              </w:rPr>
              <w:t>□当对连续性变量分组时报告分组界值；</w:t>
            </w:r>
          </w:p>
          <w:p w14:paraId="7BA9EB11">
            <w:pPr>
              <w:pStyle w:val="5"/>
              <w:spacing w:before="31" w:line="221" w:lineRule="auto"/>
              <w:ind w:left="133"/>
            </w:pPr>
            <w:r>
              <w:rPr>
                <w:spacing w:val="-1"/>
              </w:rPr>
              <w:t>□如果有关联，可将有意义时期内的相对危险度转换成绝对危险度</w:t>
            </w:r>
          </w:p>
        </w:tc>
      </w:tr>
      <w:tr w14:paraId="7608D9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843" w:type="dxa"/>
            <w:vAlign w:val="top"/>
          </w:tcPr>
          <w:p w14:paraId="058AE800">
            <w:pPr>
              <w:pStyle w:val="5"/>
              <w:spacing w:before="12" w:line="195" w:lineRule="auto"/>
              <w:ind w:left="119"/>
              <w:outlineLvl w:val="1"/>
            </w:pPr>
            <w:r>
              <w:rPr>
                <w:spacing w:val="-2"/>
              </w:rPr>
              <w:t>其他分析</w:t>
            </w:r>
          </w:p>
        </w:tc>
        <w:tc>
          <w:tcPr>
            <w:tcW w:w="852" w:type="dxa"/>
            <w:vAlign w:val="top"/>
          </w:tcPr>
          <w:p w14:paraId="10FF6491">
            <w:pPr>
              <w:spacing w:before="46" w:line="186" w:lineRule="auto"/>
              <w:ind w:left="12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17</w:t>
            </w:r>
          </w:p>
        </w:tc>
        <w:tc>
          <w:tcPr>
            <w:tcW w:w="6945" w:type="dxa"/>
            <w:vAlign w:val="top"/>
          </w:tcPr>
          <w:p w14:paraId="7B860527">
            <w:pPr>
              <w:pStyle w:val="5"/>
              <w:spacing w:before="12" w:line="195" w:lineRule="auto"/>
              <w:ind w:left="133"/>
            </w:pPr>
            <w:r>
              <w:rPr>
                <w:spacing w:val="-1"/>
              </w:rPr>
              <w:t>□报告进行的其他分析，如亚组和交互作用分析及敏感度分析</w:t>
            </w:r>
          </w:p>
        </w:tc>
      </w:tr>
      <w:tr w14:paraId="43E70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640" w:type="dxa"/>
            <w:gridSpan w:val="3"/>
            <w:vAlign w:val="top"/>
          </w:tcPr>
          <w:p w14:paraId="6941F238">
            <w:pPr>
              <w:pStyle w:val="5"/>
              <w:spacing w:before="132" w:line="195" w:lineRule="auto"/>
              <w:ind w:left="118"/>
              <w:outlineLvl w:val="1"/>
            </w:pPr>
            <w:r>
              <w:rPr>
                <w:b/>
                <w:bCs/>
                <w:spacing w:val="-4"/>
              </w:rPr>
              <w:t>讨论</w:t>
            </w:r>
          </w:p>
        </w:tc>
      </w:tr>
      <w:tr w14:paraId="73453C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843" w:type="dxa"/>
            <w:vAlign w:val="top"/>
          </w:tcPr>
          <w:p w14:paraId="3FAF6678">
            <w:pPr>
              <w:pStyle w:val="5"/>
              <w:spacing w:before="15" w:line="195" w:lineRule="auto"/>
              <w:ind w:left="119"/>
              <w:outlineLvl w:val="1"/>
            </w:pPr>
            <w:r>
              <w:rPr>
                <w:spacing w:val="-2"/>
              </w:rPr>
              <w:t>重要结果</w:t>
            </w:r>
          </w:p>
        </w:tc>
        <w:tc>
          <w:tcPr>
            <w:tcW w:w="852" w:type="dxa"/>
            <w:vAlign w:val="top"/>
          </w:tcPr>
          <w:p w14:paraId="68981102">
            <w:pPr>
              <w:spacing w:before="50" w:line="185" w:lineRule="auto"/>
              <w:ind w:left="12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18</w:t>
            </w:r>
          </w:p>
        </w:tc>
        <w:tc>
          <w:tcPr>
            <w:tcW w:w="6945" w:type="dxa"/>
            <w:vAlign w:val="top"/>
          </w:tcPr>
          <w:p w14:paraId="3549C509">
            <w:pPr>
              <w:pStyle w:val="5"/>
              <w:spacing w:before="15" w:line="195" w:lineRule="auto"/>
              <w:ind w:left="133"/>
            </w:pPr>
            <w:r>
              <w:rPr>
                <w:spacing w:val="-2"/>
              </w:rPr>
              <w:t>□概括与研究假设有关的重要结果</w:t>
            </w:r>
          </w:p>
        </w:tc>
      </w:tr>
      <w:tr w14:paraId="5B8164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843" w:type="dxa"/>
            <w:vAlign w:val="top"/>
          </w:tcPr>
          <w:p w14:paraId="769B3EE9">
            <w:pPr>
              <w:pStyle w:val="5"/>
              <w:spacing w:before="133" w:line="221" w:lineRule="auto"/>
              <w:ind w:left="121"/>
              <w:outlineLvl w:val="1"/>
            </w:pPr>
            <w:r>
              <w:rPr>
                <w:spacing w:val="-2"/>
              </w:rPr>
              <w:t>局限性</w:t>
            </w:r>
          </w:p>
        </w:tc>
        <w:tc>
          <w:tcPr>
            <w:tcW w:w="852" w:type="dxa"/>
            <w:vAlign w:val="top"/>
          </w:tcPr>
          <w:p w14:paraId="58857E61">
            <w:pPr>
              <w:spacing w:before="168" w:line="233" w:lineRule="auto"/>
              <w:ind w:left="12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19</w:t>
            </w:r>
          </w:p>
        </w:tc>
        <w:tc>
          <w:tcPr>
            <w:tcW w:w="6945" w:type="dxa"/>
            <w:vAlign w:val="top"/>
          </w:tcPr>
          <w:p w14:paraId="706F7E49">
            <w:pPr>
              <w:pStyle w:val="5"/>
              <w:spacing w:before="12" w:line="211" w:lineRule="auto"/>
              <w:ind w:left="133"/>
            </w:pPr>
            <w:r>
              <w:rPr>
                <w:spacing w:val="-1"/>
              </w:rPr>
              <w:t>□结合潜在偏倚和不精确的来源，讨论研究的局限性；讨论潜在偏倚的方</w:t>
            </w:r>
          </w:p>
          <w:p w14:paraId="62E00DB3">
            <w:pPr>
              <w:pStyle w:val="5"/>
              <w:spacing w:line="194" w:lineRule="auto"/>
              <w:ind w:left="133"/>
            </w:pPr>
            <w:r>
              <w:rPr>
                <w:spacing w:val="-7"/>
              </w:rPr>
              <w:t>向和大小</w:t>
            </w:r>
          </w:p>
        </w:tc>
      </w:tr>
      <w:tr w14:paraId="4F2DD3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843" w:type="dxa"/>
            <w:vAlign w:val="top"/>
          </w:tcPr>
          <w:p w14:paraId="45FC536F">
            <w:pPr>
              <w:pStyle w:val="5"/>
              <w:spacing w:before="133" w:line="221" w:lineRule="auto"/>
              <w:ind w:left="118"/>
              <w:outlineLvl w:val="1"/>
            </w:pPr>
            <w:r>
              <w:rPr>
                <w:spacing w:val="-2"/>
              </w:rPr>
              <w:t>解释</w:t>
            </w:r>
          </w:p>
        </w:tc>
        <w:tc>
          <w:tcPr>
            <w:tcW w:w="852" w:type="dxa"/>
            <w:vAlign w:val="top"/>
          </w:tcPr>
          <w:p w14:paraId="548E53CC">
            <w:pPr>
              <w:spacing w:before="168" w:line="234" w:lineRule="auto"/>
              <w:ind w:left="10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20</w:t>
            </w:r>
          </w:p>
        </w:tc>
        <w:tc>
          <w:tcPr>
            <w:tcW w:w="6945" w:type="dxa"/>
            <w:vAlign w:val="top"/>
          </w:tcPr>
          <w:p w14:paraId="170DF9E6">
            <w:pPr>
              <w:pStyle w:val="5"/>
              <w:spacing w:before="14" w:line="202" w:lineRule="auto"/>
              <w:ind w:left="111" w:right="148" w:firstLine="22"/>
            </w:pPr>
            <w:r>
              <w:rPr>
                <w:spacing w:val="-2"/>
              </w:rPr>
              <w:t>□结合研究目的、局限性、多因素分析、类似研究结果和其他相关证据，</w:t>
            </w:r>
            <w:r>
              <w:t xml:space="preserve"> </w:t>
            </w:r>
            <w:r>
              <w:rPr>
                <w:spacing w:val="-1"/>
              </w:rPr>
              <w:t>谨慎给出一个总体的结果解释</w:t>
            </w:r>
          </w:p>
        </w:tc>
      </w:tr>
      <w:tr w14:paraId="0252A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843" w:type="dxa"/>
            <w:vAlign w:val="top"/>
          </w:tcPr>
          <w:p w14:paraId="22BB79E8">
            <w:pPr>
              <w:pStyle w:val="5"/>
              <w:spacing w:before="14" w:line="194" w:lineRule="auto"/>
              <w:ind w:left="120"/>
              <w:outlineLvl w:val="1"/>
            </w:pPr>
            <w:r>
              <w:rPr>
                <w:spacing w:val="-2"/>
              </w:rPr>
              <w:t>可推广性</w:t>
            </w:r>
          </w:p>
        </w:tc>
        <w:tc>
          <w:tcPr>
            <w:tcW w:w="852" w:type="dxa"/>
            <w:vAlign w:val="top"/>
          </w:tcPr>
          <w:p w14:paraId="2C7831F9">
            <w:pPr>
              <w:spacing w:before="48" w:line="185" w:lineRule="auto"/>
              <w:ind w:left="10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21</w:t>
            </w:r>
          </w:p>
        </w:tc>
        <w:tc>
          <w:tcPr>
            <w:tcW w:w="6945" w:type="dxa"/>
            <w:vAlign w:val="top"/>
          </w:tcPr>
          <w:p w14:paraId="498018C0">
            <w:pPr>
              <w:pStyle w:val="5"/>
              <w:spacing w:before="14" w:line="194" w:lineRule="auto"/>
              <w:ind w:left="133"/>
            </w:pPr>
            <w:r>
              <w:rPr>
                <w:spacing w:val="-2"/>
              </w:rPr>
              <w:t>□讨论研究结果的可推广性（外推有效性）</w:t>
            </w:r>
          </w:p>
        </w:tc>
      </w:tr>
      <w:tr w14:paraId="21A47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640" w:type="dxa"/>
            <w:gridSpan w:val="3"/>
            <w:vAlign w:val="top"/>
          </w:tcPr>
          <w:p w14:paraId="70994234">
            <w:pPr>
              <w:pStyle w:val="5"/>
              <w:spacing w:before="134" w:line="193" w:lineRule="auto"/>
              <w:ind w:left="119"/>
              <w:outlineLvl w:val="1"/>
            </w:pPr>
            <w:r>
              <w:rPr>
                <w:b/>
                <w:bCs/>
                <w:spacing w:val="-4"/>
              </w:rPr>
              <w:t>其他信息</w:t>
            </w:r>
          </w:p>
        </w:tc>
      </w:tr>
      <w:tr w14:paraId="1CDB14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843" w:type="dxa"/>
            <w:vAlign w:val="top"/>
          </w:tcPr>
          <w:p w14:paraId="02ECA4D6">
            <w:pPr>
              <w:pStyle w:val="5"/>
              <w:spacing w:before="135" w:line="221" w:lineRule="auto"/>
              <w:ind w:left="127"/>
            </w:pPr>
            <w:r>
              <w:rPr>
                <w:spacing w:val="-4"/>
              </w:rPr>
              <w:t>资助</w:t>
            </w:r>
          </w:p>
        </w:tc>
        <w:tc>
          <w:tcPr>
            <w:tcW w:w="852" w:type="dxa"/>
            <w:vAlign w:val="top"/>
          </w:tcPr>
          <w:p w14:paraId="478568F6">
            <w:pPr>
              <w:spacing w:before="169" w:line="236" w:lineRule="auto"/>
              <w:ind w:left="10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22</w:t>
            </w:r>
          </w:p>
        </w:tc>
        <w:tc>
          <w:tcPr>
            <w:tcW w:w="6945" w:type="dxa"/>
            <w:vAlign w:val="top"/>
          </w:tcPr>
          <w:p w14:paraId="61AE7C40">
            <w:pPr>
              <w:pStyle w:val="5"/>
              <w:spacing w:before="14" w:line="205" w:lineRule="auto"/>
              <w:ind w:left="114" w:right="102" w:firstLine="19"/>
            </w:pPr>
            <w:r>
              <w:rPr>
                <w:spacing w:val="-1"/>
              </w:rPr>
              <w:t>□给出当前研究的资助来源和资助者（如果可能，给出原始研究的资助情</w:t>
            </w:r>
            <w:r>
              <w:rPr>
                <w:spacing w:val="14"/>
              </w:rPr>
              <w:t xml:space="preserve"> </w:t>
            </w:r>
            <w:r>
              <w:rPr>
                <w:spacing w:val="-6"/>
              </w:rPr>
              <w:t>况）</w:t>
            </w:r>
          </w:p>
        </w:tc>
      </w:tr>
    </w:tbl>
    <w:p w14:paraId="5042C26F">
      <w:pPr>
        <w:spacing w:before="75" w:line="282" w:lineRule="auto"/>
        <w:ind w:left="11" w:right="83" w:hanging="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*示在病例对照研究中分别给出病例和对照的信息；如果可能，在队列研究和横断面研究里给出暴</w:t>
      </w:r>
      <w:r>
        <w:rPr>
          <w:rFonts w:ascii="宋体" w:hAnsi="宋体" w:eastAsia="宋体" w:cs="宋体"/>
          <w:spacing w:val="-1"/>
          <w:sz w:val="21"/>
          <w:szCs w:val="21"/>
        </w:rPr>
        <w:t>露组和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未暴露组的信息</w:t>
      </w:r>
    </w:p>
    <w:sectPr>
      <w:pgSz w:w="11907" w:h="16839"/>
      <w:pgMar w:top="1132" w:right="1128" w:bottom="0" w:left="113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4521B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1387</Words>
  <Characters>1413</Characters>
  <TotalTime>1</TotalTime>
  <ScaleCrop>false</ScaleCrop>
  <LinksUpToDate>false</LinksUpToDate>
  <CharactersWithSpaces>1429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2018-05-07T11:16:00Z</dcterms:created>
  <dc:creator>李鹏</dc:creator>
  <cp:lastModifiedBy>敖慧斌</cp:lastModifiedBy>
  <dcterms:modified xsi:type="dcterms:W3CDTF">2025-11-14T02:50:16Z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2025-11-14T10:47:39Z</vt:filetime>
  </property>
  <property fmtid="{D5CDD505-2E9C-101B-9397-08002B2CF9AE}" pid="4" name="KSOTemplateDocerSaveRecord">
    <vt:lpwstr>eyJoZGlkIjoiZWE5NjQzZmRiNGZlYjJjMDIxNTZjOWU1ZTAyOWI4NWYiLCJ1c2VySWQiOiIxNTg2MTk5ODg1In0=</vt:lpwstr>
  </property>
  <property fmtid="{D5CDD505-2E9C-101B-9397-08002B2CF9AE}" pid="5" name="KSOProductBuildVer">
    <vt:lpwstr>2052-12.1.0.21541</vt:lpwstr>
  </property>
  <property fmtid="{D5CDD505-2E9C-101B-9397-08002B2CF9AE}" pid="6" name="ICV">
    <vt:lpwstr>2D0D6964D8B8499AB376F4FC6668DFFE_13</vt:lpwstr>
  </property>
</Properties>
</file>